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05C24" w14:textId="77777777" w:rsidR="00740392" w:rsidRPr="00740392" w:rsidRDefault="00740392" w:rsidP="00740392">
      <w:pPr>
        <w:spacing w:line="360" w:lineRule="auto"/>
        <w:rPr>
          <w:rFonts w:ascii="Calibri" w:eastAsia="Calibri" w:hAnsi="Calibri" w:cs="Times New Roman"/>
          <w:sz w:val="24"/>
          <w:szCs w:val="24"/>
        </w:rPr>
      </w:pPr>
      <w:r w:rsidRPr="00740392">
        <w:rPr>
          <w:rFonts w:ascii="Calibri" w:eastAsia="Calibri" w:hAnsi="Calibri" w:cs="Times New Roman"/>
          <w:sz w:val="24"/>
          <w:szCs w:val="24"/>
        </w:rPr>
        <w:t xml:space="preserve">Dear Friend, </w:t>
      </w:r>
    </w:p>
    <w:p w14:paraId="727E3CE3" w14:textId="54ABF9A9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Let’s call it what it is</w:t>
      </w:r>
    </w:p>
    <w:p w14:paraId="4D08F23C" w14:textId="5905274B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Most vision boards are emotional decoration.</w:t>
      </w:r>
    </w:p>
    <w:p w14:paraId="56AE04DE" w14:textId="2F513258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They look good. They feel good. They give you a quick hit of hope… and then they quietly rot on the wall while your real life stays the same. </w:t>
      </w:r>
    </w:p>
    <w:p w14:paraId="56261FE0" w14:textId="0AB07A51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And the worst part isn’t that they “don’t work.”</w:t>
      </w:r>
    </w:p>
    <w:p w14:paraId="4A547241" w14:textId="7EBF4469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The worst part is what happens inside your head when months pass and nothing changes:</w:t>
      </w:r>
    </w:p>
    <w:p w14:paraId="24AFFCA9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You start doubting yourself.</w:t>
      </w:r>
    </w:p>
    <w:p w14:paraId="0E7C9918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You start questioning your discipline.</w:t>
      </w:r>
    </w:p>
    <w:p w14:paraId="5E47D5E3" w14:textId="0199A799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You start thinking you’re the problem. </w:t>
      </w:r>
    </w:p>
    <w:p w14:paraId="6CA5C361" w14:textId="6EFD2C4E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You’re not.</w:t>
      </w:r>
    </w:p>
    <w:p w14:paraId="36E7DCEB" w14:textId="748A0C0C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The system you were handed is flawed.</w:t>
      </w:r>
    </w:p>
    <w:p w14:paraId="0B3B35C9" w14:textId="33AC501C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Because most vision boards are built on a cultural lie: that clarity + emotion is enough… and action is optional. </w:t>
      </w:r>
    </w:p>
    <w:p w14:paraId="798B0F4C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It’s not.</w:t>
      </w:r>
    </w:p>
    <w:p w14:paraId="58C574B6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Vision without action doesn’t produce results.</w:t>
      </w:r>
    </w:p>
    <w:p w14:paraId="2A1B49BA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It produces frustration.</w:t>
      </w:r>
    </w:p>
    <w:p w14:paraId="2E61A2D2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That’s why this blueprint exists.</w:t>
      </w:r>
    </w:p>
    <w:p w14:paraId="686F2421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Not to kill dreaming.</w:t>
      </w:r>
    </w:p>
    <w:p w14:paraId="0AC9EA9F" w14:textId="77777777" w:rsidR="00254880" w:rsidRPr="00254880" w:rsidRDefault="00254880" w:rsidP="00254880">
      <w:pPr>
        <w:spacing w:line="360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To stop you from using dreaming as a substitute for movement.</w:t>
      </w:r>
    </w:p>
    <w:p w14:paraId="5DF97CBC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Most vision boards fail for one brutal reason:</w:t>
      </w:r>
    </w:p>
    <w:p w14:paraId="473314FC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They rely on belief to do what only </w:t>
      </w:r>
      <w:proofErr w:type="spellStart"/>
      <w:r w:rsidRPr="00254880">
        <w:rPr>
          <w:rFonts w:ascii="Calibri" w:eastAsia="Arial" w:hAnsi="Calibri" w:cs="Calibri"/>
          <w:sz w:val="24"/>
          <w:szCs w:val="24"/>
          <w:lang w:val="en-MY"/>
        </w:rPr>
        <w:t>behavior</w:t>
      </w:r>
      <w:proofErr w:type="spellEnd"/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 can do. </w:t>
      </w:r>
    </w:p>
    <w:p w14:paraId="0DB8D57A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</w:p>
    <w:p w14:paraId="06E25934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They’re designed to be looked at, not used.</w:t>
      </w:r>
    </w:p>
    <w:p w14:paraId="3484D5FD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They inspire emotion, but they give no instruction.</w:t>
      </w:r>
    </w:p>
    <w:p w14:paraId="3EED61DA" w14:textId="7E4A409A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They depend on motivation, which is volatile and unreliable. </w:t>
      </w:r>
    </w:p>
    <w:p w14:paraId="33CFC389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And when you stare at outcomes you’re not acting on, the board becomes a silent accusation:</w:t>
      </w:r>
    </w:p>
    <w:p w14:paraId="448D225B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“You said you wanted this… so why aren’t you moving?”</w:t>
      </w:r>
    </w:p>
    <w:p w14:paraId="756BD0C0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That disconnect creates a psychological cost most people never talk about</w:t>
      </w:r>
    </w:p>
    <w:p w14:paraId="443451D5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Unacted vision erodes self-trust. </w:t>
      </w:r>
    </w:p>
    <w:p w14:paraId="26342A6D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You stop believing you follow through.</w:t>
      </w:r>
    </w:p>
    <w:p w14:paraId="3A4C6D77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You stop trusting your own promises.</w:t>
      </w:r>
    </w:p>
    <w:p w14:paraId="21104E37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And once self-trust collapses, motivation has nothing to stand on. </w:t>
      </w:r>
    </w:p>
    <w:p w14:paraId="0995619C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So no, you don’t need another Pinterest board.</w:t>
      </w:r>
    </w:p>
    <w:p w14:paraId="42CE580B" w14:textId="77777777" w:rsidR="00254880" w:rsidRPr="00254880" w:rsidRDefault="00254880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You need a board that restores integrity between what you want and what you do. </w:t>
      </w:r>
    </w:p>
    <w:p w14:paraId="10468F00" w14:textId="78F6CB49" w:rsidR="00645DC2" w:rsidRPr="007C7A00" w:rsidRDefault="00740392" w:rsidP="00740392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740392">
        <w:rPr>
          <w:rFonts w:ascii="Calibri" w:eastAsia="Arial" w:hAnsi="Calibri" w:cs="Calibri"/>
          <w:sz w:val="24"/>
          <w:szCs w:val="24"/>
        </w:rPr>
        <w:br/>
      </w:r>
      <w:r w:rsidR="00645DC2" w:rsidRPr="00A222E6">
        <w:rPr>
          <w:rFonts w:ascii="Arial" w:eastAsia="Arial" w:hAnsi="Arial" w:cs="Arial"/>
          <w:lang w:val="en"/>
        </w:rPr>
        <w:t>*********</w:t>
      </w:r>
    </w:p>
    <w:p w14:paraId="7DE89F81" w14:textId="77777777" w:rsidR="00645DC2" w:rsidRPr="00A222E6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A222E6">
        <w:rPr>
          <w:rFonts w:ascii="Arial" w:eastAsia="Arial" w:hAnsi="Arial" w:cs="Arial"/>
          <w:lang w:val="en"/>
        </w:rPr>
        <w:t>OFFER</w:t>
      </w:r>
    </w:p>
    <w:p w14:paraId="603C1405" w14:textId="77777777" w:rsidR="00645DC2" w:rsidRDefault="00645DC2" w:rsidP="00645DC2">
      <w:pPr>
        <w:tabs>
          <w:tab w:val="left" w:pos="2415"/>
        </w:tabs>
        <w:spacing w:line="276" w:lineRule="auto"/>
        <w:rPr>
          <w:rFonts w:ascii="Arial" w:eastAsia="Arial" w:hAnsi="Arial" w:cs="Arial"/>
          <w:lang w:val="en"/>
        </w:rPr>
      </w:pPr>
      <w:r w:rsidRPr="00A222E6">
        <w:rPr>
          <w:rFonts w:ascii="Arial" w:eastAsia="Arial" w:hAnsi="Arial" w:cs="Arial"/>
          <w:lang w:val="en"/>
        </w:rPr>
        <w:t>*********</w:t>
      </w:r>
      <w:r>
        <w:rPr>
          <w:rFonts w:ascii="Arial" w:eastAsia="Arial" w:hAnsi="Arial" w:cs="Arial"/>
          <w:lang w:val="en"/>
        </w:rPr>
        <w:tab/>
      </w:r>
    </w:p>
    <w:p w14:paraId="2150632F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Today, you’re going to discover a radically different way to turn your goals into real, tangible results.</w:t>
      </w:r>
    </w:p>
    <w:p w14:paraId="23F9CBE1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You’ll learn how to stop treating vision boards as wishful thinking—and start using them as practical tools that drive action, momentum, and execution.</w:t>
      </w:r>
    </w:p>
    <w:p w14:paraId="410F4D5B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You’ll also uncover how to translate ideas and dreams into clear next steps, so progress happens </w:t>
      </w:r>
      <w:r w:rsidRPr="00254880">
        <w:rPr>
          <w:rFonts w:ascii="Calibri" w:eastAsia="Calibri" w:hAnsi="Calibri" w:cs="Times New Roman"/>
          <w:i/>
          <w:iCs/>
          <w:sz w:val="24"/>
          <w:szCs w:val="24"/>
          <w:lang w:val="en-MY"/>
        </w:rPr>
        <w:t>first</w:t>
      </w: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 and results naturally follow.</w:t>
      </w:r>
    </w:p>
    <w:p w14:paraId="03177501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Unfortunately, most people create vision boards that look inspiring… but lead nowhere. </w:t>
      </w:r>
    </w:p>
    <w:p w14:paraId="35F04BC8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lastRenderedPageBreak/>
        <w:t>They cut out images, repeat affirmations, and hope motivation will magically appear—only to watch their goals fade over time.</w:t>
      </w:r>
    </w:p>
    <w:p w14:paraId="5E97F5C6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They focus on outcomes without committing to action. </w:t>
      </w:r>
    </w:p>
    <w:p w14:paraId="06BC8DAA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And without action, even the most beautiful vision remains just a picture.</w:t>
      </w:r>
    </w:p>
    <w:p w14:paraId="0A937958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But here’s the truth: manifestation doesn’t begin with wishing—it begins with movement. </w:t>
      </w:r>
    </w:p>
    <w:p w14:paraId="56A2DC7D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When action comes first, clarity sharpens, confidence grows, and results start stacking.</w:t>
      </w:r>
    </w:p>
    <w:p w14:paraId="40F1981A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Those who adopt this approach don’t wait for motivation to strike. </w:t>
      </w:r>
    </w:p>
    <w:p w14:paraId="0F64FE7B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They design their vision around daily actions, measurable progress, and intentional follow-through. </w:t>
      </w:r>
    </w:p>
    <w:p w14:paraId="308370C7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Their goals stop feeling distant and start feeling achievable.</w:t>
      </w:r>
    </w:p>
    <w:p w14:paraId="3D8A4FB2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They don’t just visualize success—they </w:t>
      </w:r>
      <w:r w:rsidRPr="00254880">
        <w:rPr>
          <w:rFonts w:ascii="Calibri" w:eastAsia="Calibri" w:hAnsi="Calibri" w:cs="Times New Roman"/>
          <w:i/>
          <w:iCs/>
          <w:sz w:val="24"/>
          <w:szCs w:val="24"/>
          <w:lang w:val="en-MY"/>
        </w:rPr>
        <w:t>build</w:t>
      </w:r>
      <w:r w:rsidRPr="00254880">
        <w:rPr>
          <w:rFonts w:ascii="Calibri" w:eastAsia="Calibri" w:hAnsi="Calibri" w:cs="Times New Roman"/>
          <w:sz w:val="24"/>
          <w:szCs w:val="24"/>
          <w:lang w:val="en-MY"/>
        </w:rPr>
        <w:t xml:space="preserve"> it, one decisive step at a time.</w:t>
      </w:r>
    </w:p>
    <w:p w14:paraId="7E202B7D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And today, I want to show you the exact framework that turns visualization into execution—so every vision you create becomes a roadmap for action and a catalyst for real-world results.</w:t>
      </w:r>
    </w:p>
    <w:p w14:paraId="333153B8" w14:textId="77777777" w:rsidR="00254880" w:rsidRPr="00254880" w:rsidRDefault="00254880" w:rsidP="00254880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  <w:r w:rsidRPr="00254880">
        <w:rPr>
          <w:rFonts w:ascii="Calibri" w:eastAsia="Calibri" w:hAnsi="Calibri" w:cs="Times New Roman"/>
          <w:sz w:val="24"/>
          <w:szCs w:val="24"/>
          <w:lang w:val="en-MY"/>
        </w:rPr>
        <w:t>Because when vision is paired with action, manifestation becomes inevitable.</w:t>
      </w:r>
    </w:p>
    <w:p w14:paraId="6181FDC0" w14:textId="7B2DA643" w:rsidR="00A2640C" w:rsidRPr="00A2640C" w:rsidRDefault="00A2640C" w:rsidP="00A2640C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</w:p>
    <w:p w14:paraId="7F4CE646" w14:textId="77777777" w:rsidR="00B3076E" w:rsidRPr="00740392" w:rsidRDefault="00B3076E" w:rsidP="00B3076E">
      <w:pPr>
        <w:tabs>
          <w:tab w:val="left" w:pos="1890"/>
        </w:tabs>
        <w:spacing w:line="276" w:lineRule="auto"/>
        <w:rPr>
          <w:rFonts w:ascii="Calibri" w:eastAsia="Calibri" w:hAnsi="Calibri" w:cs="Times New Roman"/>
          <w:sz w:val="24"/>
          <w:szCs w:val="24"/>
          <w:lang w:val="en-MY"/>
        </w:rPr>
      </w:pPr>
    </w:p>
    <w:p w14:paraId="2EBB32AF" w14:textId="77777777" w:rsidR="00645DC2" w:rsidRDefault="00645DC2" w:rsidP="00645DC2">
      <w:pPr>
        <w:tabs>
          <w:tab w:val="left" w:pos="1890"/>
        </w:tabs>
        <w:spacing w:line="276" w:lineRule="auto"/>
        <w:rPr>
          <w:rFonts w:ascii="Arial" w:eastAsia="Arial" w:hAnsi="Arial" w:cs="Arial"/>
          <w:lang w:val="en"/>
        </w:rPr>
      </w:pPr>
      <w:r w:rsidRPr="00DC328A">
        <w:rPr>
          <w:rFonts w:ascii="Arial" w:eastAsia="Arial" w:hAnsi="Arial" w:cs="Arial"/>
          <w:lang w:val="en"/>
        </w:rPr>
        <w:t>*************</w:t>
      </w:r>
      <w:r>
        <w:rPr>
          <w:rFonts w:ascii="Arial" w:eastAsia="Arial" w:hAnsi="Arial" w:cs="Arial"/>
          <w:lang w:val="en"/>
        </w:rPr>
        <w:tab/>
      </w:r>
    </w:p>
    <w:p w14:paraId="5E942775" w14:textId="77777777" w:rsidR="00645DC2" w:rsidRPr="0029753F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29753F">
        <w:rPr>
          <w:rFonts w:ascii="Arial" w:eastAsia="Arial" w:hAnsi="Arial" w:cs="Arial"/>
          <w:lang w:val="en"/>
        </w:rPr>
        <w:t>SOLUTION</w:t>
      </w:r>
    </w:p>
    <w:p w14:paraId="74BAA312" w14:textId="77777777" w:rsidR="00645DC2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29753F">
        <w:rPr>
          <w:rFonts w:ascii="Arial" w:eastAsia="Arial" w:hAnsi="Arial" w:cs="Arial"/>
          <w:lang w:val="en"/>
        </w:rPr>
        <w:t>*************</w:t>
      </w:r>
    </w:p>
    <w:p w14:paraId="364A9952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"/>
        </w:rPr>
        <w:t>Introducing…</w:t>
      </w: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 </w:t>
      </w:r>
    </w:p>
    <w:p w14:paraId="66E8BB19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The Action-First Vision Board: How to Design a Vision Board that Starts with Action and Ends with Manifested Results. </w:t>
      </w:r>
    </w:p>
    <w:p w14:paraId="095EA5E5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“The Action-First Vision Board” is the ultimate guide for those who want to stop treating vision boards like pretty wallpaper, stop confusing inspiration with progress, and finally build a vision system that produces measurable results.</w:t>
      </w:r>
    </w:p>
    <w:p w14:paraId="0F0F06AE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This transformative blueprint imparts everything you need to know about turning vision into action — defining outcomes with precision, reverse engineering them into controllable actions, designing a board that instructs execution (not fantasy), building discipline that survives low </w:t>
      </w:r>
      <w:r w:rsidRPr="00254880">
        <w:rPr>
          <w:rFonts w:ascii="Calibri" w:eastAsia="Arial" w:hAnsi="Calibri" w:cs="Calibri"/>
          <w:sz w:val="24"/>
          <w:szCs w:val="24"/>
          <w:lang w:val="en-MY"/>
        </w:rPr>
        <w:lastRenderedPageBreak/>
        <w:t>motivation, tracking evidence to rebuild self-trust, and adjusting without abandoning your direction… and many other invaluable insights.</w:t>
      </w:r>
    </w:p>
    <w:p w14:paraId="4E7FF56F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Follow the steps taught in this powerful guide, and you’ll start noticing changes IMMEDIATELY.</w:t>
      </w:r>
    </w:p>
    <w:p w14:paraId="1DF79452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If ready to stop hoping harder, stop waiting to “feel ready,” and start moving in a way that makes your results inevitable…</w:t>
      </w:r>
    </w:p>
    <w:p w14:paraId="3E01BDF8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Then, you owe it to yourself and everyone around you to learn the simple but powerful steps taught in ‘The Action-First Vision Board.’</w:t>
      </w:r>
    </w:p>
    <w:p w14:paraId="680C9B79" w14:textId="0E2EA73E" w:rsidR="00740392" w:rsidRPr="006F5397" w:rsidRDefault="00740392" w:rsidP="00740392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</w:p>
    <w:p w14:paraId="23743A24" w14:textId="77777777" w:rsidR="00645DC2" w:rsidRPr="008B5E0B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8B5E0B">
        <w:rPr>
          <w:rFonts w:ascii="Arial" w:eastAsia="Arial" w:hAnsi="Arial" w:cs="Arial"/>
          <w:lang w:val="en"/>
        </w:rPr>
        <w:t>*******************</w:t>
      </w:r>
    </w:p>
    <w:p w14:paraId="3CE73A84" w14:textId="77777777" w:rsidR="00645DC2" w:rsidRPr="008B5E0B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8B5E0B">
        <w:rPr>
          <w:rFonts w:ascii="Arial" w:eastAsia="Arial" w:hAnsi="Arial" w:cs="Arial"/>
          <w:lang w:val="en"/>
        </w:rPr>
        <w:t>COMPONENTS</w:t>
      </w:r>
    </w:p>
    <w:p w14:paraId="0DBC9FB7" w14:textId="77777777" w:rsidR="00645DC2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8B5E0B">
        <w:rPr>
          <w:rFonts w:ascii="Arial" w:eastAsia="Arial" w:hAnsi="Arial" w:cs="Arial"/>
          <w:lang w:val="en"/>
        </w:rPr>
        <w:t>*******************</w:t>
      </w:r>
    </w:p>
    <w:p w14:paraId="45A22FF2" w14:textId="77777777" w:rsidR="005379F9" w:rsidRPr="005379F9" w:rsidRDefault="005379F9" w:rsidP="005379F9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5379F9">
        <w:rPr>
          <w:rFonts w:ascii="Calibri" w:eastAsia="Arial" w:hAnsi="Calibri" w:cs="Calibri"/>
          <w:sz w:val="24"/>
          <w:szCs w:val="24"/>
          <w:lang w:val="en"/>
        </w:rPr>
        <w:t>Here are some of the things that you will discover in this life-transforming program:</w:t>
      </w:r>
    </w:p>
    <w:p w14:paraId="5708250F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Why most vision boards fail — and how passive manifestation turns into frustration, drift, and quiet self-disappointment.</w:t>
      </w:r>
    </w:p>
    <w:p w14:paraId="6E828424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• The cultural lie of “clarity + emotion = results” and why belief can’t do a job only </w:t>
      </w:r>
      <w:proofErr w:type="spellStart"/>
      <w:r w:rsidRPr="00254880">
        <w:rPr>
          <w:rFonts w:ascii="Calibri" w:eastAsia="Arial" w:hAnsi="Calibri" w:cs="Calibri"/>
          <w:sz w:val="24"/>
          <w:szCs w:val="24"/>
          <w:lang w:val="en-MY"/>
        </w:rPr>
        <w:t>behavior</w:t>
      </w:r>
      <w:proofErr w:type="spellEnd"/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 can do.</w:t>
      </w:r>
    </w:p>
    <w:p w14:paraId="20145529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How to treat visualization correctly as a tool that supports action, not a strategy that replaces it.</w:t>
      </w:r>
    </w:p>
    <w:p w14:paraId="4713D7F1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The psychological cost of unacted vision — how staring at desires without movement erodes self-trust over time.</w:t>
      </w:r>
    </w:p>
    <w:p w14:paraId="5F500E6B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Starting with the end the right way: turning vague wishes into outcomes that are clear, measurable, and verifiable.</w:t>
      </w:r>
    </w:p>
    <w:p w14:paraId="1D45FEDB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Distinguishing wishes from outcomes so your brain has something real to execute, not just something nice to imagine.</w:t>
      </w:r>
    </w:p>
    <w:p w14:paraId="214EE530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Using constraints (time, money, energy, ethics) to sharpen clarity and remove the “someday” trap.</w:t>
      </w:r>
    </w:p>
    <w:p w14:paraId="6ABB1CCE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Translating emotion into endpoints so “I want freedom” becomes a real target with real proof.</w:t>
      </w:r>
    </w:p>
    <w:p w14:paraId="274CF7C9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Reverse engineering outcomes into controllable actions so you stop depending on luck, mood, or motivation.</w:t>
      </w:r>
    </w:p>
    <w:p w14:paraId="4ECA918A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lastRenderedPageBreak/>
        <w:t xml:space="preserve">• The difference between goals and </w:t>
      </w:r>
      <w:proofErr w:type="spellStart"/>
      <w:r w:rsidRPr="00254880">
        <w:rPr>
          <w:rFonts w:ascii="Calibri" w:eastAsia="Arial" w:hAnsi="Calibri" w:cs="Calibri"/>
          <w:sz w:val="24"/>
          <w:szCs w:val="24"/>
          <w:lang w:val="en-MY"/>
        </w:rPr>
        <w:t>behaviors</w:t>
      </w:r>
      <w:proofErr w:type="spellEnd"/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 — and why </w:t>
      </w:r>
      <w:proofErr w:type="spellStart"/>
      <w:r w:rsidRPr="00254880">
        <w:rPr>
          <w:rFonts w:ascii="Calibri" w:eastAsia="Arial" w:hAnsi="Calibri" w:cs="Calibri"/>
          <w:sz w:val="24"/>
          <w:szCs w:val="24"/>
          <w:lang w:val="en-MY"/>
        </w:rPr>
        <w:t>behaviors</w:t>
      </w:r>
      <w:proofErr w:type="spellEnd"/>
      <w:r w:rsidRPr="00254880">
        <w:rPr>
          <w:rFonts w:ascii="Calibri" w:eastAsia="Arial" w:hAnsi="Calibri" w:cs="Calibri"/>
          <w:sz w:val="24"/>
          <w:szCs w:val="24"/>
          <w:lang w:val="en-MY"/>
        </w:rPr>
        <w:t xml:space="preserve"> win when motivation disappears.</w:t>
      </w:r>
    </w:p>
    <w:p w14:paraId="4C3E4BD3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Identifying leverage-point actions that compound results and reduce future effort instead of adding more “busy.”</w:t>
      </w:r>
    </w:p>
    <w:p w14:paraId="0CEFBEB0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Building your execution chain (foundation → production → exposure) so your plan isn’t fragile or chaotic.</w:t>
      </w:r>
    </w:p>
    <w:p w14:paraId="64732207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Designing the board for accountability, not inspiration — what belongs on it, what doesn’t, and why simplicity wins.</w:t>
      </w:r>
    </w:p>
    <w:p w14:paraId="2FED5A4F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Using the Action–Result Grid to connect actions, frequency, and evidence so progress becomes unavoidable and trackable.</w:t>
      </w:r>
    </w:p>
    <w:p w14:paraId="3FAE5487" w14:textId="77777777" w:rsidR="00254880" w:rsidRPr="00254880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Identity-based discipline: non-negotiable routines, minimum standards, and consistency that survives boredom and resistance.</w:t>
      </w:r>
    </w:p>
    <w:p w14:paraId="1B80BBC5" w14:textId="0165FE37" w:rsidR="008E74C8" w:rsidRPr="008E74C8" w:rsidRDefault="00254880" w:rsidP="00254880">
      <w:pPr>
        <w:spacing w:line="276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54880">
        <w:rPr>
          <w:rFonts w:ascii="Calibri" w:eastAsia="Arial" w:hAnsi="Calibri" w:cs="Calibri"/>
          <w:sz w:val="24"/>
          <w:szCs w:val="24"/>
          <w:lang w:val="en-MY"/>
        </w:rPr>
        <w:t>• Tracking evidence and micro-manifestations, adjusting without abandoning, and graduating into “manifestation mode” where execution becomes your default</w:t>
      </w:r>
      <w:r w:rsidR="00A2640C" w:rsidRPr="00A2640C">
        <w:rPr>
          <w:rFonts w:ascii="Calibri" w:eastAsia="Arial" w:hAnsi="Calibri" w:cs="Calibri"/>
          <w:sz w:val="24"/>
          <w:szCs w:val="24"/>
          <w:lang w:val="en-MY"/>
        </w:rPr>
        <w:t>.</w:t>
      </w:r>
    </w:p>
    <w:p w14:paraId="53161C26" w14:textId="77777777" w:rsidR="000348BF" w:rsidRPr="000348BF" w:rsidRDefault="000348BF" w:rsidP="000348BF">
      <w:pPr>
        <w:spacing w:line="276" w:lineRule="auto"/>
        <w:rPr>
          <w:rFonts w:ascii="Calibri" w:eastAsia="Arial" w:hAnsi="Calibri" w:cs="Calibri"/>
          <w:sz w:val="24"/>
          <w:szCs w:val="24"/>
          <w:lang w:val="en"/>
        </w:rPr>
      </w:pPr>
      <w:r w:rsidRPr="000348BF">
        <w:rPr>
          <w:rFonts w:ascii="Calibri" w:eastAsia="Arial" w:hAnsi="Calibri" w:cs="Calibri"/>
          <w:sz w:val="24"/>
          <w:szCs w:val="24"/>
          <w:lang w:val="en"/>
        </w:rPr>
        <w:t xml:space="preserve">… </w:t>
      </w:r>
      <w:proofErr w:type="gramStart"/>
      <w:r w:rsidRPr="000348BF">
        <w:rPr>
          <w:rFonts w:ascii="Calibri" w:eastAsia="Arial" w:hAnsi="Calibri" w:cs="Calibri"/>
          <w:sz w:val="24"/>
          <w:szCs w:val="24"/>
          <w:lang w:val="en"/>
        </w:rPr>
        <w:t>Plus</w:t>
      </w:r>
      <w:proofErr w:type="gramEnd"/>
      <w:r w:rsidRPr="000348BF">
        <w:rPr>
          <w:rFonts w:ascii="Calibri" w:eastAsia="Arial" w:hAnsi="Calibri" w:cs="Calibri"/>
          <w:sz w:val="24"/>
          <w:szCs w:val="24"/>
          <w:lang w:val="en"/>
        </w:rPr>
        <w:t xml:space="preserve"> many more impactful insights!</w:t>
      </w:r>
    </w:p>
    <w:p w14:paraId="68654266" w14:textId="77777777" w:rsidR="00645DC2" w:rsidRPr="00240C94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240C94">
        <w:rPr>
          <w:rFonts w:ascii="Arial" w:eastAsia="Arial" w:hAnsi="Arial" w:cs="Arial"/>
          <w:lang w:val="en"/>
        </w:rPr>
        <w:t>******************</w:t>
      </w:r>
    </w:p>
    <w:p w14:paraId="0FB135D9" w14:textId="77777777" w:rsidR="00645DC2" w:rsidRPr="00240C94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240C94">
        <w:rPr>
          <w:rFonts w:ascii="Arial" w:eastAsia="Arial" w:hAnsi="Arial" w:cs="Arial"/>
          <w:lang w:val="en"/>
        </w:rPr>
        <w:t>OPPORTUNITY</w:t>
      </w:r>
    </w:p>
    <w:p w14:paraId="1C6B83CD" w14:textId="77777777" w:rsidR="00645DC2" w:rsidRPr="00240C94" w:rsidRDefault="00645DC2" w:rsidP="00645DC2">
      <w:pPr>
        <w:spacing w:line="276" w:lineRule="auto"/>
        <w:rPr>
          <w:rFonts w:ascii="Arial" w:eastAsia="Arial" w:hAnsi="Arial" w:cs="Arial"/>
          <w:lang w:val="en"/>
        </w:rPr>
      </w:pPr>
      <w:r w:rsidRPr="00240C94">
        <w:rPr>
          <w:rFonts w:ascii="Arial" w:eastAsia="Arial" w:hAnsi="Arial" w:cs="Arial"/>
          <w:lang w:val="en"/>
        </w:rPr>
        <w:t>******************</w:t>
      </w:r>
    </w:p>
    <w:p w14:paraId="73121B69" w14:textId="451ABC92" w:rsidR="000348BF" w:rsidRDefault="00645DC2" w:rsidP="00254880">
      <w:pPr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E24D78">
        <w:rPr>
          <w:rFonts w:ascii="Calibri" w:eastAsia="Arial" w:hAnsi="Calibri" w:cs="Calibri"/>
          <w:sz w:val="24"/>
          <w:szCs w:val="24"/>
          <w:lang w:val="en"/>
        </w:rPr>
        <w:t>This is the ultimate guide for those who want to:</w:t>
      </w:r>
    </w:p>
    <w:p w14:paraId="012D9D58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>Stop using vision boards as decoration and start using them as an execution tool.</w:t>
      </w:r>
    </w:p>
    <w:p w14:paraId="4DF9E879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>Replace passive hoping with a system that forces consistent action.</w:t>
      </w:r>
    </w:p>
    <w:p w14:paraId="075849F2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>Define outcomes clearly so they guide decisions instead of staying as vague desires.</w:t>
      </w:r>
    </w:p>
    <w:p w14:paraId="61197BA4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 xml:space="preserve">Reverse engineer goals into repeatable </w:t>
      </w:r>
      <w:proofErr w:type="spellStart"/>
      <w:r w:rsidRPr="00254880">
        <w:rPr>
          <w:rFonts w:eastAsia="Calibri" w:cstheme="minorHAnsi"/>
          <w:sz w:val="24"/>
          <w:szCs w:val="24"/>
          <w:lang w:val="en-MY" w:eastAsia="zh-CN"/>
        </w:rPr>
        <w:t>behaviors</w:t>
      </w:r>
      <w:proofErr w:type="spellEnd"/>
      <w:r w:rsidRPr="00254880">
        <w:rPr>
          <w:rFonts w:eastAsia="Calibri" w:cstheme="minorHAnsi"/>
          <w:sz w:val="24"/>
          <w:szCs w:val="24"/>
          <w:lang w:val="en-MY" w:eastAsia="zh-CN"/>
        </w:rPr>
        <w:t xml:space="preserve"> that work even on low-motivation days.</w:t>
      </w:r>
    </w:p>
    <w:p w14:paraId="29A91B4B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>Rebuild self-trust by tracking real evidence instead of relying on hype and affirmations.</w:t>
      </w:r>
    </w:p>
    <w:p w14:paraId="5788E87B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>Stay consistent through boredom, resistance, and slow seasons without quitting or restarting.</w:t>
      </w:r>
    </w:p>
    <w:p w14:paraId="3A4BA787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lastRenderedPageBreak/>
        <w:t>Learn how to adjust intelligently using feedback without sabotaging momentum.</w:t>
      </w:r>
    </w:p>
    <w:p w14:paraId="0366AEA7" w14:textId="77777777" w:rsidR="00254880" w:rsidRPr="00254880" w:rsidRDefault="00254880" w:rsidP="00254880">
      <w:pPr>
        <w:numPr>
          <w:ilvl w:val="0"/>
          <w:numId w:val="11"/>
        </w:numPr>
        <w:tabs>
          <w:tab w:val="num" w:pos="720"/>
        </w:tabs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  <w:r w:rsidRPr="00254880">
        <w:rPr>
          <w:rFonts w:eastAsia="Calibri" w:cstheme="minorHAnsi"/>
          <w:sz w:val="24"/>
          <w:szCs w:val="24"/>
          <w:lang w:val="en-MY" w:eastAsia="zh-CN"/>
        </w:rPr>
        <w:t>Live in “manifestation mode” where results become a consequence of alignment, not a wish you keep repeating.</w:t>
      </w:r>
    </w:p>
    <w:p w14:paraId="4CB77236" w14:textId="77777777" w:rsidR="00254880" w:rsidRPr="00B3076E" w:rsidRDefault="00254880" w:rsidP="00254880">
      <w:pPr>
        <w:spacing w:line="360" w:lineRule="auto"/>
        <w:rPr>
          <w:rFonts w:eastAsia="Calibri" w:cstheme="minorHAnsi"/>
          <w:sz w:val="24"/>
          <w:szCs w:val="24"/>
          <w:lang w:val="en-MY" w:eastAsia="zh-CN"/>
        </w:rPr>
      </w:pPr>
    </w:p>
    <w:p w14:paraId="3448D2DD" w14:textId="2191D7D7" w:rsidR="00645DC2" w:rsidRPr="00AB6022" w:rsidRDefault="00645DC2" w:rsidP="000348BF">
      <w:pPr>
        <w:spacing w:line="360" w:lineRule="auto"/>
        <w:rPr>
          <w:rFonts w:eastAsia="Impact" w:cstheme="minorHAnsi"/>
          <w:sz w:val="24"/>
          <w:szCs w:val="24"/>
          <w:lang w:val="en"/>
        </w:rPr>
      </w:pPr>
      <w:r w:rsidRPr="00AB6022">
        <w:rPr>
          <w:rFonts w:eastAsia="Impact" w:cstheme="minorHAnsi"/>
          <w:sz w:val="24"/>
          <w:szCs w:val="24"/>
          <w:lang w:val="en"/>
        </w:rPr>
        <w:t>Here’s The Good News:</w:t>
      </w:r>
    </w:p>
    <w:p w14:paraId="68CE3695" w14:textId="77777777" w:rsidR="00645DC2" w:rsidRPr="00AB6022" w:rsidRDefault="00645DC2" w:rsidP="00645DC2">
      <w:pPr>
        <w:spacing w:line="360" w:lineRule="auto"/>
        <w:rPr>
          <w:rFonts w:eastAsia="Arial" w:cstheme="minorHAnsi"/>
          <w:sz w:val="24"/>
          <w:szCs w:val="24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 xml:space="preserve">Instead of charging this life-changing program at a ridiculous price, </w:t>
      </w:r>
      <w:r w:rsidRPr="00AB6022">
        <w:rPr>
          <w:rFonts w:eastAsia="Arial" w:cstheme="minorHAnsi"/>
          <w:sz w:val="24"/>
          <w:szCs w:val="24"/>
          <w:lang w:val="en"/>
        </w:rPr>
        <w:t>I am offering it to you at a tiny fraction of the actual cost.</w:t>
      </w:r>
    </w:p>
    <w:p w14:paraId="3D01DA90" w14:textId="77777777" w:rsidR="00254880" w:rsidRPr="00254880" w:rsidRDefault="0029359A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9359A">
        <w:rPr>
          <w:rFonts w:ascii="Calibri" w:eastAsia="Arial" w:hAnsi="Calibri" w:cs="Calibri"/>
          <w:sz w:val="24"/>
          <w:szCs w:val="24"/>
          <w:lang w:val="en"/>
        </w:rPr>
        <w:t xml:space="preserve">The reason behind this discount is </w:t>
      </w:r>
      <w:r w:rsidR="00A2640C">
        <w:rPr>
          <w:rFonts w:ascii="Calibri" w:eastAsia="Arial" w:hAnsi="Calibri" w:cs="Calibri"/>
          <w:sz w:val="24"/>
          <w:szCs w:val="24"/>
          <w:lang w:val="en"/>
        </w:rPr>
        <w:t>because</w:t>
      </w:r>
      <w:r w:rsidR="008E74C8">
        <w:rPr>
          <w:rFonts w:ascii="Calibri" w:eastAsia="Arial" w:hAnsi="Calibri" w:cs="Calibri"/>
          <w:sz w:val="24"/>
          <w:szCs w:val="24"/>
          <w:lang w:val="en"/>
        </w:rPr>
        <w:t xml:space="preserve"> </w:t>
      </w:r>
      <w:r w:rsidR="00A2640C" w:rsidRPr="00A2640C">
        <w:rPr>
          <w:rFonts w:ascii="Calibri" w:eastAsia="Arial" w:hAnsi="Calibri" w:cs="Calibri"/>
          <w:sz w:val="24"/>
          <w:szCs w:val="24"/>
          <w:lang w:val="en-MY"/>
        </w:rPr>
        <w:t xml:space="preserve">I </w:t>
      </w:r>
      <w:proofErr w:type="spellStart"/>
      <w:r w:rsidR="00254880" w:rsidRPr="00254880">
        <w:rPr>
          <w:rFonts w:ascii="Calibri" w:eastAsia="Arial" w:hAnsi="Calibri" w:cs="Calibri"/>
          <w:sz w:val="24"/>
          <w:szCs w:val="24"/>
          <w:lang w:val="en-MY"/>
        </w:rPr>
        <w:t>I</w:t>
      </w:r>
      <w:proofErr w:type="spellEnd"/>
      <w:r w:rsidR="00254880" w:rsidRPr="00254880">
        <w:rPr>
          <w:rFonts w:ascii="Calibri" w:eastAsia="Arial" w:hAnsi="Calibri" w:cs="Calibri"/>
          <w:sz w:val="24"/>
          <w:szCs w:val="24"/>
          <w:lang w:val="en-MY"/>
        </w:rPr>
        <w:t xml:space="preserve"> believe that you deserve a better operating system.</w:t>
      </w:r>
    </w:p>
    <w:p w14:paraId="061C64D7" w14:textId="0B2A997D" w:rsidR="00645DC2" w:rsidRPr="008B4C86" w:rsidRDefault="00645DC2" w:rsidP="00254880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>
        <w:rPr>
          <w:rFonts w:ascii="Calibri" w:eastAsia="Arial" w:hAnsi="Calibri" w:cs="Calibri"/>
          <w:sz w:val="24"/>
          <w:szCs w:val="24"/>
          <w:lang w:val="en"/>
        </w:rPr>
        <w:t>If you’ve watched up to this point</w:t>
      </w:r>
      <w:r w:rsidR="000348BF">
        <w:rPr>
          <w:rFonts w:ascii="Calibri" w:eastAsia="Arial" w:hAnsi="Calibri" w:cs="Calibri"/>
          <w:sz w:val="24"/>
          <w:szCs w:val="24"/>
          <w:lang w:val="en"/>
        </w:rPr>
        <w:t>…</w:t>
      </w:r>
    </w:p>
    <w:p w14:paraId="1D5B3986" w14:textId="1A07CEC0" w:rsidR="00246175" w:rsidRDefault="0029359A" w:rsidP="00254880">
      <w:pPr>
        <w:tabs>
          <w:tab w:val="left" w:pos="2280"/>
        </w:tabs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  <w:r w:rsidRPr="0029359A">
        <w:rPr>
          <w:rFonts w:ascii="Calibri" w:eastAsia="Arial" w:hAnsi="Calibri" w:cs="Calibri"/>
          <w:sz w:val="24"/>
          <w:szCs w:val="24"/>
          <w:lang w:val="en"/>
        </w:rPr>
        <w:t xml:space="preserve">I know that you are </w:t>
      </w:r>
      <w:r w:rsidR="008E74C8" w:rsidRPr="008E74C8">
        <w:rPr>
          <w:rFonts w:ascii="Calibri" w:eastAsia="Arial" w:hAnsi="Calibri" w:cs="Calibri"/>
          <w:sz w:val="24"/>
          <w:szCs w:val="24"/>
          <w:lang w:val="en-MY"/>
        </w:rPr>
        <w:t xml:space="preserve">serious </w:t>
      </w:r>
      <w:bookmarkStart w:id="0" w:name="OLE_LINK102"/>
      <w:bookmarkStart w:id="1" w:name="OLE_LINK103"/>
      <w:r w:rsidR="00254880" w:rsidRPr="00254880">
        <w:rPr>
          <w:rFonts w:ascii="Calibri" w:eastAsia="Arial" w:hAnsi="Calibri" w:cs="Calibri"/>
          <w:sz w:val="24"/>
          <w:szCs w:val="24"/>
          <w:lang w:val="en-MY"/>
        </w:rPr>
        <w:t xml:space="preserve">about </w:t>
      </w:r>
      <w:bookmarkEnd w:id="0"/>
      <w:bookmarkEnd w:id="1"/>
      <w:r w:rsidR="00254880" w:rsidRPr="00254880">
        <w:rPr>
          <w:rFonts w:ascii="Calibri" w:eastAsia="Arial" w:hAnsi="Calibri" w:cs="Calibri"/>
          <w:sz w:val="24"/>
          <w:szCs w:val="24"/>
          <w:lang w:val="en-MY"/>
        </w:rPr>
        <w:t>designing a board that tells you exactly what to do next, not just what you want.</w:t>
      </w:r>
    </w:p>
    <w:p w14:paraId="0A6C668B" w14:textId="77777777" w:rsidR="00254880" w:rsidRPr="006F5397" w:rsidRDefault="00254880" w:rsidP="00254880">
      <w:pPr>
        <w:tabs>
          <w:tab w:val="left" w:pos="2280"/>
        </w:tabs>
        <w:spacing w:line="360" w:lineRule="auto"/>
        <w:rPr>
          <w:rFonts w:ascii="Calibri" w:eastAsia="Arial" w:hAnsi="Calibri" w:cs="Calibri"/>
          <w:sz w:val="24"/>
          <w:szCs w:val="24"/>
          <w:lang w:val="en-MY"/>
        </w:rPr>
      </w:pPr>
    </w:p>
    <w:p w14:paraId="7CB1D3C7" w14:textId="2ABF0E0F" w:rsidR="0029359A" w:rsidRPr="0029359A" w:rsidRDefault="0029359A" w:rsidP="006F5397">
      <w:pPr>
        <w:tabs>
          <w:tab w:val="left" w:pos="2280"/>
        </w:tabs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29359A">
        <w:rPr>
          <w:rFonts w:ascii="Calibri" w:eastAsia="Arial" w:hAnsi="Calibri" w:cs="Calibri"/>
          <w:sz w:val="24"/>
          <w:szCs w:val="24"/>
        </w:rPr>
        <w:t xml:space="preserve">You’re just a step away </w:t>
      </w:r>
      <w:r w:rsidR="006F5397" w:rsidRPr="006F5397">
        <w:rPr>
          <w:rFonts w:ascii="Calibri" w:eastAsia="Arial" w:hAnsi="Calibri" w:cs="Calibri"/>
          <w:sz w:val="24"/>
          <w:szCs w:val="24"/>
          <w:lang w:val="en-MY"/>
        </w:rPr>
        <w:t xml:space="preserve">from </w:t>
      </w:r>
      <w:bookmarkStart w:id="2" w:name="OLE_LINK104"/>
      <w:bookmarkStart w:id="3" w:name="OLE_LINK105"/>
      <w:r w:rsidR="006F5397" w:rsidRPr="006F5397">
        <w:rPr>
          <w:rFonts w:ascii="Calibri" w:eastAsia="Arial" w:hAnsi="Calibri" w:cs="Calibri"/>
          <w:sz w:val="24"/>
          <w:szCs w:val="24"/>
          <w:lang w:val="en-MY"/>
        </w:rPr>
        <w:t>experiencing a massive transformation.</w:t>
      </w:r>
      <w:bookmarkEnd w:id="2"/>
      <w:bookmarkEnd w:id="3"/>
    </w:p>
    <w:p w14:paraId="4DD5E595" w14:textId="636A81B0" w:rsidR="00645DC2" w:rsidRPr="00105BAC" w:rsidRDefault="00645DC2" w:rsidP="00740392">
      <w:pPr>
        <w:tabs>
          <w:tab w:val="left" w:pos="2280"/>
        </w:tabs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  <w:r w:rsidRPr="00105BAC">
        <w:rPr>
          <w:rFonts w:ascii="Calibri" w:eastAsia="Arial" w:hAnsi="Calibri" w:cs="Calibri"/>
          <w:sz w:val="24"/>
          <w:szCs w:val="24"/>
          <w:lang w:val="en"/>
        </w:rPr>
        <w:t>All you have to do is implement the secrets revealed in this blueprint for the next 30 days...</w:t>
      </w:r>
    </w:p>
    <w:p w14:paraId="21D573E0" w14:textId="77777777" w:rsidR="00645DC2" w:rsidRPr="00843369" w:rsidRDefault="00645DC2" w:rsidP="00645DC2">
      <w:pPr>
        <w:spacing w:line="360" w:lineRule="auto"/>
        <w:rPr>
          <w:rFonts w:ascii="Calibri" w:eastAsia="Arial" w:hAnsi="Calibri" w:cs="Calibri"/>
          <w:sz w:val="24"/>
          <w:szCs w:val="24"/>
          <w:lang w:val="en"/>
        </w:rPr>
      </w:pPr>
    </w:p>
    <w:p w14:paraId="14CB1DB0" w14:textId="77777777" w:rsidR="00645DC2" w:rsidRPr="00105BAC" w:rsidRDefault="00645DC2" w:rsidP="00645DC2">
      <w:pPr>
        <w:spacing w:line="331" w:lineRule="auto"/>
        <w:rPr>
          <w:rFonts w:ascii="Calibri" w:eastAsia="Arial" w:hAnsi="Calibri" w:cs="Calibri"/>
          <w:sz w:val="24"/>
          <w:szCs w:val="24"/>
          <w:lang w:val="en"/>
        </w:rPr>
      </w:pPr>
      <w:r w:rsidRPr="00105BAC">
        <w:rPr>
          <w:rFonts w:ascii="Calibri" w:eastAsia="Arial" w:hAnsi="Calibri" w:cs="Calibri"/>
          <w:sz w:val="24"/>
          <w:szCs w:val="24"/>
          <w:lang w:val="en"/>
        </w:rPr>
        <w:t>… and if you don’t see any improvement in your life, simply return your order within 30 days</w:t>
      </w:r>
      <w:r>
        <w:rPr>
          <w:rFonts w:ascii="Calibri" w:eastAsia="Arial" w:hAnsi="Calibri" w:cs="Calibri"/>
          <w:sz w:val="24"/>
          <w:szCs w:val="24"/>
          <w:lang w:val="en"/>
        </w:rPr>
        <w:t>,</w:t>
      </w:r>
      <w:r w:rsidRPr="00105BAC">
        <w:rPr>
          <w:rFonts w:ascii="Calibri" w:eastAsia="Arial" w:hAnsi="Calibri" w:cs="Calibri"/>
          <w:sz w:val="24"/>
          <w:szCs w:val="24"/>
          <w:lang w:val="en"/>
        </w:rPr>
        <w:t xml:space="preserve"> and I will give you...</w:t>
      </w:r>
    </w:p>
    <w:p w14:paraId="4F3E9D16" w14:textId="77777777" w:rsidR="00645DC2" w:rsidRPr="00105BAC" w:rsidRDefault="00645DC2" w:rsidP="00645DC2">
      <w:pPr>
        <w:spacing w:line="331" w:lineRule="auto"/>
        <w:rPr>
          <w:rFonts w:ascii="Calibri" w:eastAsia="Arial" w:hAnsi="Calibri" w:cs="Calibri"/>
          <w:sz w:val="24"/>
          <w:szCs w:val="24"/>
          <w:lang w:val="en"/>
        </w:rPr>
      </w:pPr>
    </w:p>
    <w:p w14:paraId="301D3F04" w14:textId="28EA31EF" w:rsidR="00645DC2" w:rsidRDefault="00645DC2" w:rsidP="00645DC2">
      <w:pPr>
        <w:spacing w:line="331" w:lineRule="auto"/>
        <w:rPr>
          <w:rFonts w:ascii="Calibri" w:eastAsia="Arial" w:hAnsi="Calibri" w:cs="Calibri"/>
          <w:sz w:val="24"/>
          <w:szCs w:val="24"/>
          <w:lang w:val="en"/>
        </w:rPr>
      </w:pPr>
      <w:r w:rsidRPr="00105BAC">
        <w:rPr>
          <w:rFonts w:ascii="Calibri" w:eastAsia="Arial" w:hAnsi="Calibri" w:cs="Calibri"/>
          <w:sz w:val="24"/>
          <w:szCs w:val="24"/>
          <w:lang w:val="en"/>
        </w:rPr>
        <w:t>100% Money-Back Guarantee</w:t>
      </w:r>
      <w:r w:rsidR="00740392">
        <w:rPr>
          <w:rFonts w:ascii="Calibri" w:eastAsia="Arial" w:hAnsi="Calibri" w:cs="Calibri"/>
          <w:sz w:val="24"/>
          <w:szCs w:val="24"/>
          <w:lang w:val="en"/>
        </w:rPr>
        <w:t>.</w:t>
      </w:r>
      <w:r w:rsidRPr="00105BAC">
        <w:rPr>
          <w:rFonts w:ascii="Calibri" w:eastAsia="Arial" w:hAnsi="Calibri" w:cs="Calibri"/>
          <w:sz w:val="24"/>
          <w:szCs w:val="24"/>
          <w:lang w:val="en"/>
        </w:rPr>
        <w:t xml:space="preserve"> No Questions Asked!</w:t>
      </w:r>
    </w:p>
    <w:p w14:paraId="6D07571D" w14:textId="77777777" w:rsidR="00645DC2" w:rsidRDefault="00645DC2" w:rsidP="00645DC2">
      <w:pPr>
        <w:spacing w:line="331" w:lineRule="auto"/>
        <w:rPr>
          <w:rFonts w:ascii="Calibri" w:eastAsia="Arial" w:hAnsi="Calibri" w:cs="Calibri"/>
          <w:sz w:val="24"/>
          <w:szCs w:val="24"/>
          <w:lang w:val="en"/>
        </w:rPr>
      </w:pPr>
    </w:p>
    <w:p w14:paraId="4DA5EB7F" w14:textId="77777777" w:rsidR="00645DC2" w:rsidRPr="00F96707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F96707">
        <w:rPr>
          <w:rFonts w:ascii="Arial" w:eastAsia="Arial" w:hAnsi="Arial" w:cs="Arial"/>
          <w:highlight w:val="white"/>
          <w:lang w:val="en"/>
        </w:rPr>
        <w:t>******************************</w:t>
      </w:r>
    </w:p>
    <w:p w14:paraId="714839A1" w14:textId="77777777" w:rsidR="00645DC2" w:rsidRPr="00F96707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F96707">
        <w:rPr>
          <w:rFonts w:ascii="Arial" w:eastAsia="Arial" w:hAnsi="Arial" w:cs="Arial"/>
          <w:highlight w:val="white"/>
          <w:lang w:val="en"/>
        </w:rPr>
        <w:t>FAST-ACTION BONUSES</w:t>
      </w:r>
    </w:p>
    <w:p w14:paraId="7AD7D52A" w14:textId="77777777" w:rsidR="00645DC2" w:rsidRDefault="00645DC2" w:rsidP="00645DC2">
      <w:pPr>
        <w:spacing w:line="331" w:lineRule="auto"/>
        <w:rPr>
          <w:rFonts w:ascii="Arial" w:eastAsia="Arial" w:hAnsi="Arial" w:cs="Arial"/>
          <w:lang w:val="en"/>
        </w:rPr>
      </w:pPr>
      <w:r w:rsidRPr="00F96707">
        <w:rPr>
          <w:rFonts w:ascii="Arial" w:eastAsia="Arial" w:hAnsi="Arial" w:cs="Arial"/>
          <w:highlight w:val="white"/>
          <w:lang w:val="en"/>
        </w:rPr>
        <w:t>******************************</w:t>
      </w:r>
      <w:bookmarkStart w:id="4" w:name="_hdomidk27ogu" w:colFirst="0" w:colLast="0"/>
      <w:bookmarkEnd w:id="4"/>
    </w:p>
    <w:p w14:paraId="451999E1" w14:textId="09DFA4F2" w:rsidR="00645DC2" w:rsidRPr="001743E7" w:rsidRDefault="00645DC2" w:rsidP="00645DC2">
      <w:pPr>
        <w:spacing w:line="256" w:lineRule="auto"/>
        <w:rPr>
          <w:rFonts w:cs="Calibri"/>
          <w:sz w:val="24"/>
          <w:szCs w:val="24"/>
        </w:rPr>
      </w:pPr>
      <w:r w:rsidRPr="00645DC2">
        <w:rPr>
          <w:rFonts w:cs="Calibri"/>
          <w:sz w:val="24"/>
          <w:szCs w:val="24"/>
        </w:rPr>
        <w:lastRenderedPageBreak/>
        <w:t xml:space="preserve">If you get </w:t>
      </w:r>
      <w:bookmarkStart w:id="5" w:name="OLE_LINK1"/>
      <w:bookmarkStart w:id="6" w:name="OLE_LINK2"/>
      <w:r w:rsidR="00254880">
        <w:rPr>
          <w:rFonts w:cs="Calibri"/>
          <w:sz w:val="24"/>
          <w:szCs w:val="24"/>
        </w:rPr>
        <w:t>The Action-First Vision Board</w:t>
      </w:r>
      <w:r w:rsidRPr="00645DC2">
        <w:rPr>
          <w:rFonts w:cs="Calibri"/>
          <w:sz w:val="24"/>
          <w:szCs w:val="24"/>
        </w:rPr>
        <w:t xml:space="preserve"> </w:t>
      </w:r>
      <w:bookmarkEnd w:id="5"/>
      <w:bookmarkEnd w:id="6"/>
      <w:r w:rsidRPr="00645DC2">
        <w:rPr>
          <w:rFonts w:cs="Calibri"/>
          <w:sz w:val="24"/>
          <w:szCs w:val="24"/>
        </w:rPr>
        <w:t>right now, you will get these bonuses:</w:t>
      </w:r>
    </w:p>
    <w:p w14:paraId="02311CB1" w14:textId="36C72BE6" w:rsidR="00645DC2" w:rsidRPr="001743E7" w:rsidRDefault="00645DC2" w:rsidP="00645DC2">
      <w:pPr>
        <w:spacing w:line="256" w:lineRule="auto"/>
        <w:rPr>
          <w:rFonts w:cs="Calibri"/>
          <w:sz w:val="24"/>
          <w:szCs w:val="24"/>
        </w:rPr>
      </w:pPr>
      <w:r w:rsidRPr="001743E7">
        <w:rPr>
          <w:rFonts w:cs="Calibri"/>
          <w:sz w:val="24"/>
          <w:szCs w:val="24"/>
        </w:rPr>
        <w:t>Bonus #1 - Complete Check</w:t>
      </w:r>
      <w:r w:rsidR="000348BF">
        <w:rPr>
          <w:rFonts w:cs="Calibri"/>
          <w:sz w:val="24"/>
          <w:szCs w:val="24"/>
        </w:rPr>
        <w:t>l</w:t>
      </w:r>
      <w:r w:rsidRPr="001743E7">
        <w:rPr>
          <w:rFonts w:cs="Calibri"/>
          <w:sz w:val="24"/>
          <w:szCs w:val="24"/>
        </w:rPr>
        <w:t>ist</w:t>
      </w:r>
    </w:p>
    <w:p w14:paraId="31265E82" w14:textId="770DA616" w:rsidR="00645DC2" w:rsidRPr="000B0D62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632873">
        <w:rPr>
          <w:rFonts w:ascii="Calibri" w:eastAsia="Calibri" w:hAnsi="Calibri" w:cs="Calibri"/>
          <w:sz w:val="24"/>
          <w:szCs w:val="24"/>
        </w:rPr>
        <w:t xml:space="preserve">This checklist contains a step-by-step action plan to ensure you get the full benefits of </w:t>
      </w:r>
      <w:r w:rsidR="00254880">
        <w:rPr>
          <w:rFonts w:cs="Calibri"/>
          <w:sz w:val="24"/>
          <w:szCs w:val="24"/>
        </w:rPr>
        <w:t>The Action-First Vision Board</w:t>
      </w:r>
      <w:r w:rsidRPr="00632873">
        <w:rPr>
          <w:rFonts w:ascii="Calibri" w:eastAsia="Calibri" w:hAnsi="Calibri" w:cs="Calibri"/>
          <w:sz w:val="24"/>
          <w:szCs w:val="24"/>
        </w:rPr>
        <w:t>.</w:t>
      </w:r>
    </w:p>
    <w:p w14:paraId="28048183" w14:textId="77777777" w:rsidR="00645DC2" w:rsidRPr="00E24D78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0B0D62">
        <w:rPr>
          <w:rFonts w:ascii="Calibri" w:eastAsia="Calibri" w:hAnsi="Calibri" w:cs="Calibri"/>
          <w:sz w:val="24"/>
          <w:szCs w:val="24"/>
        </w:rPr>
        <w:t>By simply breaking one huge topic into easily digestible chunks, you get absolute clarity inclusive of easy-to-follow action steps!</w:t>
      </w:r>
    </w:p>
    <w:p w14:paraId="4FE958BA" w14:textId="77777777" w:rsidR="00645DC2" w:rsidRPr="00ED7C9A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45FDC51E" w14:textId="7F1E327E" w:rsidR="00645DC2" w:rsidRPr="00ED7C9A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D7C9A">
        <w:rPr>
          <w:rFonts w:ascii="Calibri" w:eastAsia="Calibri" w:hAnsi="Calibri" w:cs="Calibri"/>
          <w:sz w:val="24"/>
          <w:szCs w:val="24"/>
        </w:rPr>
        <w:t xml:space="preserve">Bonus #2 - Comprehensive </w:t>
      </w:r>
      <w:proofErr w:type="spellStart"/>
      <w:r w:rsidRPr="00ED7C9A">
        <w:rPr>
          <w:rFonts w:ascii="Calibri" w:eastAsia="Calibri" w:hAnsi="Calibri" w:cs="Calibri"/>
          <w:sz w:val="24"/>
          <w:szCs w:val="24"/>
        </w:rPr>
        <w:t>Mind</w:t>
      </w:r>
      <w:r w:rsidR="00246175">
        <w:rPr>
          <w:rFonts w:ascii="Calibri" w:eastAsia="Calibri" w:hAnsi="Calibri" w:cs="Calibri"/>
          <w:sz w:val="24"/>
          <w:szCs w:val="24"/>
        </w:rPr>
        <w:t>m</w:t>
      </w:r>
      <w:r w:rsidRPr="00ED7C9A">
        <w:rPr>
          <w:rFonts w:ascii="Calibri" w:eastAsia="Calibri" w:hAnsi="Calibri" w:cs="Calibri"/>
          <w:sz w:val="24"/>
          <w:szCs w:val="24"/>
        </w:rPr>
        <w:t>ap</w:t>
      </w:r>
      <w:proofErr w:type="spellEnd"/>
    </w:p>
    <w:p w14:paraId="337FD8CE" w14:textId="77777777" w:rsidR="00645DC2" w:rsidRPr="00253B44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4AAD268F" w14:textId="77777777" w:rsidR="00645DC2" w:rsidRPr="000B0D62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0B0D62">
        <w:rPr>
          <w:rFonts w:ascii="Calibri" w:eastAsia="Calibri" w:hAnsi="Calibri" w:cs="Calibri"/>
          <w:sz w:val="24"/>
          <w:szCs w:val="24"/>
        </w:rPr>
        <w:t>This mind map is perfect for 'visual' learners. It outlines everything you are going to discover throughout the entire course.</w:t>
      </w:r>
    </w:p>
    <w:p w14:paraId="6FAD1FFA" w14:textId="77777777" w:rsidR="00645DC2" w:rsidRPr="000B0D62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5FB0A677" w14:textId="7D0B64CE" w:rsidR="00645DC2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632873">
        <w:rPr>
          <w:rFonts w:ascii="Calibri" w:eastAsia="Calibri" w:hAnsi="Calibri" w:cs="Calibri"/>
          <w:sz w:val="24"/>
          <w:szCs w:val="24"/>
        </w:rPr>
        <w:t xml:space="preserve">With just a glance, you will have a clear picture of what to expect and absorb so much more than reading through </w:t>
      </w:r>
      <w:r w:rsidR="00254880">
        <w:rPr>
          <w:rFonts w:eastAsia="Arial" w:cs="Calibri"/>
          <w:sz w:val="24"/>
          <w:szCs w:val="24"/>
          <w:lang w:val="en"/>
        </w:rPr>
        <w:t>The Action-First Vision Board</w:t>
      </w:r>
      <w:r w:rsidRPr="00645DC2">
        <w:rPr>
          <w:rFonts w:eastAsia="Arial" w:cs="Calibri"/>
          <w:sz w:val="24"/>
          <w:szCs w:val="24"/>
          <w:lang w:val="en"/>
        </w:rPr>
        <w:t xml:space="preserve"> </w:t>
      </w:r>
      <w:r w:rsidRPr="00632873">
        <w:rPr>
          <w:rFonts w:ascii="Calibri" w:eastAsia="Calibri" w:hAnsi="Calibri" w:cs="Calibri"/>
          <w:sz w:val="24"/>
          <w:szCs w:val="24"/>
        </w:rPr>
        <w:t>by pages!</w:t>
      </w:r>
    </w:p>
    <w:p w14:paraId="16EF0BC2" w14:textId="77777777" w:rsidR="00645DC2" w:rsidRPr="000B0D62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6BA2D3DC" w14:textId="77777777" w:rsidR="00645DC2" w:rsidRPr="000B0D62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0B0D62">
        <w:rPr>
          <w:rFonts w:ascii="Calibri" w:eastAsia="Calibri" w:hAnsi="Calibri" w:cs="Calibri"/>
          <w:sz w:val="24"/>
          <w:szCs w:val="24"/>
        </w:rPr>
        <w:t>You get all the bonuses absolutely FREE only if you act today!</w:t>
      </w:r>
    </w:p>
    <w:p w14:paraId="60A69C93" w14:textId="77777777" w:rsidR="00645DC2" w:rsidRPr="00253B44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72D1A4C4" w14:textId="77777777" w:rsidR="00645DC2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</w:p>
    <w:p w14:paraId="6FAAEC96" w14:textId="77777777" w:rsidR="00645DC2" w:rsidRPr="001F3829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1F3829">
        <w:rPr>
          <w:rFonts w:ascii="Arial" w:eastAsia="Arial" w:hAnsi="Arial" w:cs="Arial"/>
          <w:highlight w:val="white"/>
          <w:lang w:val="en"/>
        </w:rPr>
        <w:t>*******************</w:t>
      </w:r>
    </w:p>
    <w:p w14:paraId="0B431A3A" w14:textId="77777777" w:rsidR="00645DC2" w:rsidRPr="001F3829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1F3829">
        <w:rPr>
          <w:rFonts w:ascii="Arial" w:eastAsia="Arial" w:hAnsi="Arial" w:cs="Arial"/>
          <w:highlight w:val="white"/>
          <w:lang w:val="en"/>
        </w:rPr>
        <w:t>CROSSROADS</w:t>
      </w:r>
    </w:p>
    <w:p w14:paraId="2851CD8E" w14:textId="77777777" w:rsidR="00645DC2" w:rsidRPr="001F3829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1F3829">
        <w:rPr>
          <w:rFonts w:ascii="Arial" w:eastAsia="Arial" w:hAnsi="Arial" w:cs="Arial"/>
          <w:highlight w:val="white"/>
          <w:lang w:val="en"/>
        </w:rPr>
        <w:t>*******************</w:t>
      </w:r>
    </w:p>
    <w:p w14:paraId="262A7ECB" w14:textId="2E93472E" w:rsidR="00740392" w:rsidRPr="00740392" w:rsidRDefault="00645DC2" w:rsidP="0074039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632873">
        <w:rPr>
          <w:rFonts w:ascii="Calibri" w:eastAsia="Calibri" w:hAnsi="Calibri" w:cs="Calibri"/>
          <w:sz w:val="24"/>
          <w:szCs w:val="24"/>
        </w:rPr>
        <w:t xml:space="preserve">Now that you know how </w:t>
      </w:r>
      <w:r w:rsidR="00254880">
        <w:rPr>
          <w:rFonts w:eastAsia="Arial" w:cs="Calibri"/>
          <w:sz w:val="24"/>
          <w:szCs w:val="24"/>
          <w:lang w:val="en"/>
        </w:rPr>
        <w:t>The Action-First Vision Board</w:t>
      </w:r>
      <w:r w:rsidRPr="00645DC2">
        <w:rPr>
          <w:rFonts w:eastAsia="Arial" w:cs="Calibri"/>
          <w:sz w:val="24"/>
          <w:szCs w:val="24"/>
          <w:lang w:val="en"/>
        </w:rPr>
        <w:t xml:space="preserve"> </w:t>
      </w:r>
      <w:r w:rsidR="00740392" w:rsidRPr="00740392">
        <w:rPr>
          <w:rFonts w:ascii="Calibri" w:eastAsia="Calibri" w:hAnsi="Calibri" w:cs="Calibri"/>
          <w:sz w:val="24"/>
          <w:szCs w:val="24"/>
        </w:rPr>
        <w:t>can change your life's trajectory, you need to decide.</w:t>
      </w:r>
    </w:p>
    <w:p w14:paraId="474EEF30" w14:textId="77777777" w:rsidR="00740392" w:rsidRPr="00740392" w:rsidRDefault="00740392" w:rsidP="0074039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49FCBA4D" w14:textId="2CE62B84" w:rsidR="0029359A" w:rsidRPr="0029359A" w:rsidRDefault="0029359A" w:rsidP="00254880">
      <w:pPr>
        <w:spacing w:line="256" w:lineRule="auto"/>
        <w:rPr>
          <w:rFonts w:cs="Calibri"/>
          <w:sz w:val="24"/>
          <w:szCs w:val="24"/>
        </w:rPr>
      </w:pPr>
      <w:r w:rsidRPr="0029359A">
        <w:rPr>
          <w:rFonts w:cs="Calibri"/>
          <w:sz w:val="24"/>
          <w:szCs w:val="24"/>
        </w:rPr>
        <w:t xml:space="preserve">You can </w:t>
      </w:r>
      <w:r w:rsidR="005379F9">
        <w:rPr>
          <w:rFonts w:cs="Calibri"/>
          <w:sz w:val="24"/>
          <w:szCs w:val="24"/>
        </w:rPr>
        <w:t xml:space="preserve">either </w:t>
      </w:r>
      <w:bookmarkStart w:id="7" w:name="OLE_LINK108"/>
      <w:bookmarkStart w:id="8" w:name="OLE_LINK109"/>
      <w:r w:rsidR="008E74C8" w:rsidRPr="008E74C8">
        <w:rPr>
          <w:rFonts w:cs="Calibri"/>
          <w:sz w:val="24"/>
          <w:szCs w:val="24"/>
          <w:lang w:val="en-MY"/>
        </w:rPr>
        <w:t xml:space="preserve">do nothing </w:t>
      </w:r>
      <w:bookmarkEnd w:id="7"/>
      <w:bookmarkEnd w:id="8"/>
      <w:r w:rsidR="008E74C8" w:rsidRPr="008E74C8">
        <w:rPr>
          <w:rFonts w:cs="Calibri"/>
          <w:sz w:val="24"/>
          <w:szCs w:val="24"/>
          <w:lang w:val="en-MY"/>
        </w:rPr>
        <w:t xml:space="preserve">and </w:t>
      </w:r>
      <w:r w:rsidR="00254880" w:rsidRPr="00254880">
        <w:rPr>
          <w:rFonts w:cs="Calibri"/>
          <w:sz w:val="24"/>
          <w:szCs w:val="24"/>
          <w:lang w:val="en-MY"/>
        </w:rPr>
        <w:t>continue staring at goals that never move because action never starts</w:t>
      </w:r>
      <w:r w:rsidR="003C2B42" w:rsidRPr="003C2B42">
        <w:rPr>
          <w:rFonts w:cs="Calibri"/>
          <w:sz w:val="24"/>
          <w:szCs w:val="24"/>
          <w:lang w:val="en-MY"/>
        </w:rPr>
        <w:t>, forever.</w:t>
      </w:r>
    </w:p>
    <w:p w14:paraId="7F1D9F15" w14:textId="77777777" w:rsidR="00740392" w:rsidRPr="00740392" w:rsidRDefault="00740392" w:rsidP="0074039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2E6CE8AF" w14:textId="77777777" w:rsidR="00740392" w:rsidRPr="00740392" w:rsidRDefault="00740392" w:rsidP="0074039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740392">
        <w:rPr>
          <w:rFonts w:ascii="Calibri" w:eastAsia="Calibri" w:hAnsi="Calibri" w:cs="Calibri"/>
          <w:sz w:val="24"/>
          <w:szCs w:val="24"/>
        </w:rPr>
        <w:t xml:space="preserve">Or you can take the step that’ll change your life </w:t>
      </w:r>
      <w:r w:rsidRPr="00740392">
        <w:rPr>
          <w:rFonts w:ascii="Calibri" w:eastAsia="Calibri" w:hAnsi="Calibri" w:cs="Calibri"/>
          <w:b/>
          <w:i/>
          <w:sz w:val="24"/>
          <w:szCs w:val="24"/>
        </w:rPr>
        <w:t>INSTANTLY</w:t>
      </w:r>
      <w:r w:rsidRPr="00740392">
        <w:rPr>
          <w:rFonts w:ascii="Calibri" w:eastAsia="Calibri" w:hAnsi="Calibri" w:cs="Calibri"/>
          <w:sz w:val="24"/>
          <w:szCs w:val="24"/>
        </w:rPr>
        <w:t xml:space="preserve"> by taking advantage of our offer!  </w:t>
      </w:r>
    </w:p>
    <w:p w14:paraId="75A91ABB" w14:textId="23274563" w:rsidR="00645DC2" w:rsidRPr="008B299F" w:rsidRDefault="00645DC2" w:rsidP="0074039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73735E0F" w14:textId="77777777" w:rsidR="00645DC2" w:rsidRPr="008B299F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8B299F">
        <w:rPr>
          <w:rFonts w:ascii="Calibri" w:eastAsia="Calibri" w:hAnsi="Calibri" w:cs="Calibri"/>
          <w:sz w:val="24"/>
          <w:szCs w:val="24"/>
        </w:rPr>
        <w:lastRenderedPageBreak/>
        <w:t>You can’t afford to miss it!</w:t>
      </w:r>
    </w:p>
    <w:p w14:paraId="2BEC5578" w14:textId="77777777" w:rsidR="00645DC2" w:rsidRPr="008B299F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6DA5A733" w14:textId="6E9E4147" w:rsidR="0029359A" w:rsidRPr="0029359A" w:rsidRDefault="00645DC2" w:rsidP="00254880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E6069B">
        <w:rPr>
          <w:rFonts w:ascii="Calibri" w:eastAsia="Calibri" w:hAnsi="Calibri" w:cs="Calibri"/>
          <w:sz w:val="24"/>
          <w:szCs w:val="24"/>
        </w:rPr>
        <w:t>As I’ve shown you,</w:t>
      </w:r>
      <w:r w:rsidRPr="00E6069B">
        <w:rPr>
          <w:rFonts w:ascii="Calibri" w:eastAsia="Calibri" w:hAnsi="Calibri" w:cs="Times New Roman"/>
        </w:rPr>
        <w:t xml:space="preserve"> </w:t>
      </w:r>
      <w:r w:rsidR="00254880">
        <w:rPr>
          <w:rFonts w:ascii="Calibri" w:eastAsia="Calibri" w:hAnsi="Calibri" w:cs="Calibri"/>
          <w:sz w:val="24"/>
          <w:szCs w:val="24"/>
        </w:rPr>
        <w:t>The Action-First Vision Board</w:t>
      </w:r>
      <w:r w:rsidRPr="00645DC2">
        <w:rPr>
          <w:rFonts w:ascii="Calibri" w:eastAsia="Calibri" w:hAnsi="Calibri" w:cs="Calibri"/>
          <w:sz w:val="24"/>
          <w:szCs w:val="24"/>
        </w:rPr>
        <w:t xml:space="preserve"> </w:t>
      </w:r>
      <w:r w:rsidRPr="00E6069B">
        <w:rPr>
          <w:rFonts w:ascii="Calibri" w:eastAsia="Calibri" w:hAnsi="Calibri" w:cs="Calibri"/>
          <w:sz w:val="24"/>
          <w:szCs w:val="24"/>
        </w:rPr>
        <w:t xml:space="preserve">will </w:t>
      </w:r>
      <w:r w:rsidR="00B3076E" w:rsidRPr="00B3076E">
        <w:rPr>
          <w:rFonts w:ascii="Calibri" w:eastAsia="Calibri" w:hAnsi="Calibri" w:cs="Calibri"/>
          <w:sz w:val="24"/>
          <w:szCs w:val="24"/>
        </w:rPr>
        <w:t xml:space="preserve">equip you with the tools, strategies, and </w:t>
      </w:r>
      <w:r w:rsidR="008E74C8" w:rsidRPr="008E74C8">
        <w:rPr>
          <w:rFonts w:ascii="Calibri" w:eastAsia="Calibri" w:hAnsi="Calibri" w:cs="Calibri"/>
          <w:sz w:val="24"/>
          <w:szCs w:val="24"/>
          <w:lang w:val="en-MY"/>
        </w:rPr>
        <w:t xml:space="preserve">mindset </w:t>
      </w:r>
      <w:r w:rsidR="00A2640C" w:rsidRPr="00A2640C">
        <w:rPr>
          <w:rFonts w:ascii="Calibri" w:eastAsia="Calibri" w:hAnsi="Calibri" w:cs="Calibri"/>
          <w:sz w:val="24"/>
          <w:szCs w:val="24"/>
          <w:lang w:val="en-MY"/>
        </w:rPr>
        <w:t xml:space="preserve">you </w:t>
      </w:r>
      <w:r w:rsidR="00254880" w:rsidRPr="00254880">
        <w:rPr>
          <w:rFonts w:ascii="Calibri" w:eastAsia="Calibri" w:hAnsi="Calibri" w:cs="Calibri"/>
          <w:sz w:val="24"/>
          <w:szCs w:val="24"/>
          <w:lang w:val="en-MY"/>
        </w:rPr>
        <w:t>need to create results that come from mechanics, not magical thinking</w:t>
      </w:r>
      <w:r w:rsidR="00A2640C" w:rsidRPr="00A2640C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29359A" w:rsidRPr="0029359A">
        <w:rPr>
          <w:rFonts w:ascii="Calibri" w:eastAsia="Calibri" w:hAnsi="Calibri" w:cs="Calibri"/>
          <w:b/>
          <w:sz w:val="24"/>
          <w:szCs w:val="24"/>
        </w:rPr>
        <w:t>FAST</w:t>
      </w:r>
      <w:r w:rsidR="0029359A" w:rsidRPr="0029359A">
        <w:rPr>
          <w:rFonts w:ascii="Calibri" w:eastAsia="Calibri" w:hAnsi="Calibri" w:cs="Calibri"/>
          <w:sz w:val="24"/>
          <w:szCs w:val="24"/>
        </w:rPr>
        <w:t xml:space="preserve">. </w:t>
      </w:r>
    </w:p>
    <w:p w14:paraId="68AF2F7B" w14:textId="070C3775" w:rsidR="00645DC2" w:rsidRPr="00341435" w:rsidRDefault="00645DC2" w:rsidP="0029359A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23BD6DF5" w14:textId="44FD7F06" w:rsidR="00645DC2" w:rsidRPr="00341435" w:rsidRDefault="00645DC2" w:rsidP="0074039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341435">
        <w:rPr>
          <w:rFonts w:ascii="Calibri" w:eastAsia="Calibri" w:hAnsi="Calibri" w:cs="Calibri"/>
          <w:sz w:val="24"/>
          <w:szCs w:val="24"/>
        </w:rPr>
        <w:t xml:space="preserve">Plus, if by 30 days you don’t like what you get from </w:t>
      </w:r>
      <w:r w:rsidR="00254880">
        <w:rPr>
          <w:rFonts w:ascii="Calibri" w:eastAsia="Calibri" w:hAnsi="Calibri" w:cs="Calibri"/>
          <w:sz w:val="24"/>
          <w:szCs w:val="24"/>
        </w:rPr>
        <w:t>The Action-First Vision Board</w:t>
      </w:r>
      <w:r w:rsidRPr="00341435">
        <w:rPr>
          <w:rFonts w:ascii="Calibri" w:eastAsia="Calibri" w:hAnsi="Calibri" w:cs="Calibri"/>
          <w:sz w:val="24"/>
          <w:szCs w:val="24"/>
        </w:rPr>
        <w:t xml:space="preserve">, send me an email, </w:t>
      </w:r>
      <w:r w:rsidR="00740392" w:rsidRPr="00740392">
        <w:rPr>
          <w:rFonts w:ascii="Calibri" w:eastAsia="Calibri" w:hAnsi="Calibri" w:cs="Calibri"/>
          <w:sz w:val="24"/>
          <w:szCs w:val="24"/>
        </w:rPr>
        <w:t>and I’ll return 100% of your money back.</w:t>
      </w:r>
    </w:p>
    <w:p w14:paraId="3530158A" w14:textId="77777777" w:rsidR="00645DC2" w:rsidRPr="001743E7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10B71831" w14:textId="77777777" w:rsidR="00645DC2" w:rsidRPr="001743E7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  <w:r w:rsidRPr="001743E7">
        <w:rPr>
          <w:rFonts w:ascii="Calibri" w:eastAsia="Calibri" w:hAnsi="Calibri" w:cs="Calibri"/>
          <w:sz w:val="24"/>
          <w:szCs w:val="24"/>
        </w:rPr>
        <w:t>You have everything to gain and nothing to lose by taking this offer.</w:t>
      </w:r>
    </w:p>
    <w:p w14:paraId="5B27C719" w14:textId="77777777" w:rsidR="00645DC2" w:rsidRPr="00ED7C9A" w:rsidRDefault="00645DC2" w:rsidP="00645DC2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200DE5DF" w14:textId="77777777" w:rsidR="00645DC2" w:rsidRPr="00616DF2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616DF2">
        <w:rPr>
          <w:rFonts w:ascii="Arial" w:eastAsia="Arial" w:hAnsi="Arial" w:cs="Arial"/>
          <w:highlight w:val="white"/>
          <w:lang w:val="en"/>
        </w:rPr>
        <w:t>****</w:t>
      </w:r>
    </w:p>
    <w:p w14:paraId="5038630B" w14:textId="77777777" w:rsidR="00645DC2" w:rsidRPr="00616DF2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616DF2">
        <w:rPr>
          <w:rFonts w:ascii="Arial" w:eastAsia="Arial" w:hAnsi="Arial" w:cs="Arial"/>
          <w:highlight w:val="white"/>
          <w:lang w:val="en"/>
        </w:rPr>
        <w:t>PS</w:t>
      </w:r>
    </w:p>
    <w:p w14:paraId="1E3C7E55" w14:textId="77777777" w:rsidR="00645DC2" w:rsidRPr="00B823E6" w:rsidRDefault="00645DC2" w:rsidP="00645DC2">
      <w:pPr>
        <w:spacing w:line="331" w:lineRule="auto"/>
        <w:rPr>
          <w:rFonts w:ascii="Arial" w:eastAsia="Arial" w:hAnsi="Arial" w:cs="Arial"/>
          <w:highlight w:val="white"/>
          <w:lang w:val="en"/>
        </w:rPr>
      </w:pPr>
      <w:r w:rsidRPr="00616DF2">
        <w:rPr>
          <w:rFonts w:ascii="Arial" w:eastAsia="Arial" w:hAnsi="Arial" w:cs="Arial"/>
          <w:highlight w:val="white"/>
          <w:lang w:val="en"/>
        </w:rPr>
        <w:t>****</w:t>
      </w:r>
    </w:p>
    <w:p w14:paraId="11C7347C" w14:textId="24E8D674" w:rsidR="00645DC2" w:rsidRPr="00AB6022" w:rsidRDefault="00645DC2" w:rsidP="00645DC2">
      <w:pPr>
        <w:spacing w:line="360" w:lineRule="auto"/>
        <w:rPr>
          <w:rFonts w:eastAsia="Arial" w:cstheme="minorHAnsi"/>
          <w:sz w:val="24"/>
          <w:szCs w:val="24"/>
          <w:highlight w:val="white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>So</w:t>
      </w:r>
      <w:r w:rsidR="008E74C8">
        <w:rPr>
          <w:rFonts w:eastAsia="Arial" w:cstheme="minorHAnsi"/>
          <w:sz w:val="24"/>
          <w:szCs w:val="24"/>
          <w:highlight w:val="white"/>
          <w:lang w:val="en"/>
        </w:rPr>
        <w:t>,</w:t>
      </w:r>
      <w:r w:rsidRPr="00AB6022">
        <w:rPr>
          <w:rFonts w:eastAsia="Arial" w:cstheme="minorHAnsi"/>
          <w:sz w:val="24"/>
          <w:szCs w:val="24"/>
          <w:highlight w:val="white"/>
          <w:lang w:val="en"/>
        </w:rPr>
        <w:t xml:space="preserve"> Why Wait?</w:t>
      </w:r>
    </w:p>
    <w:p w14:paraId="78F7051B" w14:textId="1D26F771" w:rsidR="003D405F" w:rsidRPr="00B3076E" w:rsidRDefault="00645DC2" w:rsidP="00B3076E">
      <w:pPr>
        <w:spacing w:line="360" w:lineRule="auto"/>
        <w:rPr>
          <w:rFonts w:eastAsia="Arial" w:cstheme="minorHAnsi"/>
          <w:sz w:val="24"/>
          <w:szCs w:val="24"/>
          <w:highlight w:val="white"/>
          <w:lang w:val="en"/>
        </w:rPr>
      </w:pPr>
      <w:r w:rsidRPr="00AB6022">
        <w:rPr>
          <w:rFonts w:eastAsia="Arial" w:cstheme="minorHAnsi"/>
          <w:sz w:val="24"/>
          <w:szCs w:val="24"/>
          <w:highlight w:val="white"/>
          <w:lang w:val="en"/>
        </w:rPr>
        <w:t>Click the button below RIGHT NOW before the price goes up.</w:t>
      </w:r>
    </w:p>
    <w:sectPr w:rsidR="003D405F" w:rsidRPr="00B30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3B19"/>
    <w:multiLevelType w:val="multilevel"/>
    <w:tmpl w:val="D4F674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526558"/>
    <w:multiLevelType w:val="multilevel"/>
    <w:tmpl w:val="7B7E2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681E0F"/>
    <w:multiLevelType w:val="multilevel"/>
    <w:tmpl w:val="7C568C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908CA"/>
    <w:multiLevelType w:val="multilevel"/>
    <w:tmpl w:val="BB902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C4278"/>
    <w:multiLevelType w:val="hybridMultilevel"/>
    <w:tmpl w:val="84D2C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F14A0"/>
    <w:multiLevelType w:val="hybridMultilevel"/>
    <w:tmpl w:val="E5DA91CE"/>
    <w:lvl w:ilvl="0" w:tplc="1B9A5176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D43D28"/>
    <w:multiLevelType w:val="multilevel"/>
    <w:tmpl w:val="CA827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5401D5"/>
    <w:multiLevelType w:val="multilevel"/>
    <w:tmpl w:val="4A5056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3174E3"/>
    <w:multiLevelType w:val="multilevel"/>
    <w:tmpl w:val="F73EAF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1B5A49"/>
    <w:multiLevelType w:val="hybridMultilevel"/>
    <w:tmpl w:val="B1EEA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2A7536"/>
    <w:multiLevelType w:val="multilevel"/>
    <w:tmpl w:val="FF224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8415141">
    <w:abstractNumId w:val="9"/>
  </w:num>
  <w:num w:numId="2" w16cid:durableId="1709184183">
    <w:abstractNumId w:val="4"/>
  </w:num>
  <w:num w:numId="3" w16cid:durableId="706641789">
    <w:abstractNumId w:val="5"/>
  </w:num>
  <w:num w:numId="4" w16cid:durableId="2079017844">
    <w:abstractNumId w:val="0"/>
  </w:num>
  <w:num w:numId="5" w16cid:durableId="1813861458">
    <w:abstractNumId w:val="7"/>
  </w:num>
  <w:num w:numId="6" w16cid:durableId="1757167609">
    <w:abstractNumId w:val="10"/>
  </w:num>
  <w:num w:numId="7" w16cid:durableId="809059794">
    <w:abstractNumId w:val="3"/>
  </w:num>
  <w:num w:numId="8" w16cid:durableId="1922833199">
    <w:abstractNumId w:val="6"/>
  </w:num>
  <w:num w:numId="9" w16cid:durableId="1780760139">
    <w:abstractNumId w:val="8"/>
  </w:num>
  <w:num w:numId="10" w16cid:durableId="313146960">
    <w:abstractNumId w:val="1"/>
  </w:num>
  <w:num w:numId="11" w16cid:durableId="1817258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3M7CwMDQ1s7QwMzJX0lEKTi0uzszPAykwrAUAxw/fkywAAAA="/>
  </w:docVars>
  <w:rsids>
    <w:rsidRoot w:val="00645DC2"/>
    <w:rsid w:val="000348BF"/>
    <w:rsid w:val="00132B7E"/>
    <w:rsid w:val="00200F63"/>
    <w:rsid w:val="00246175"/>
    <w:rsid w:val="00254880"/>
    <w:rsid w:val="0029359A"/>
    <w:rsid w:val="00340B5C"/>
    <w:rsid w:val="003C2B42"/>
    <w:rsid w:val="003D405F"/>
    <w:rsid w:val="00422210"/>
    <w:rsid w:val="005379F9"/>
    <w:rsid w:val="00645DC2"/>
    <w:rsid w:val="006F5397"/>
    <w:rsid w:val="00740392"/>
    <w:rsid w:val="008E74C8"/>
    <w:rsid w:val="00900D0A"/>
    <w:rsid w:val="00A2640C"/>
    <w:rsid w:val="00B3076E"/>
    <w:rsid w:val="00BD6387"/>
    <w:rsid w:val="00D5050C"/>
    <w:rsid w:val="00D516CE"/>
    <w:rsid w:val="00D874D3"/>
    <w:rsid w:val="00E1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C6E0"/>
  <w15:chartTrackingRefBased/>
  <w15:docId w15:val="{373E2DCC-7A0A-4A58-8D59-8803487E6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DC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9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MY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 Office User</cp:lastModifiedBy>
  <cp:revision>19</cp:revision>
  <dcterms:created xsi:type="dcterms:W3CDTF">2023-04-12T08:14:00Z</dcterms:created>
  <dcterms:modified xsi:type="dcterms:W3CDTF">2026-02-09T14:14:00Z</dcterms:modified>
</cp:coreProperties>
</file>